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pStyle w:val="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资源型城市发展研究中心202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年度项目申报指南</w:t>
      </w:r>
    </w:p>
    <w:p>
      <w:pPr>
        <w:widowControl/>
        <w:spacing w:line="360" w:lineRule="auto"/>
        <w:ind w:firstLine="560" w:firstLineChars="200"/>
        <w:jc w:val="left"/>
      </w:pPr>
      <w:r>
        <w:rPr>
          <w:rFonts w:hint="eastAsia" w:ascii="仿宋_GB2312" w:eastAsia="仿宋_GB2312"/>
          <w:sz w:val="28"/>
          <w:szCs w:val="28"/>
        </w:rPr>
        <w:t>《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资源型城市发展研究中心202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年度项目申报指南</w:t>
      </w:r>
      <w:r>
        <w:rPr>
          <w:rFonts w:hint="eastAsia" w:ascii="仿宋_GB2312" w:eastAsia="仿宋_GB2312"/>
          <w:sz w:val="28"/>
          <w:szCs w:val="28"/>
        </w:rPr>
        <w:t>》经中心</w:t>
      </w:r>
      <w:r>
        <w:rPr>
          <w:rFonts w:hint="eastAsia" w:ascii="仿宋_GB2312" w:hAnsi="宋体" w:eastAsia="仿宋_GB2312" w:cs="宋体"/>
          <w:color w:val="212121"/>
          <w:kern w:val="0"/>
          <w:sz w:val="28"/>
          <w:szCs w:val="28"/>
        </w:rPr>
        <w:t>学术委员会审议通过，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公布如下：</w:t>
      </w:r>
    </w:p>
    <w:p>
      <w:p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1.攀西经济区支撑“四化同步、城乡融合、五区共兴”总抓手战略研究</w:t>
      </w:r>
    </w:p>
    <w:p>
      <w:p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2.攀西经济区维护国家安全和社会稳定的体系和能力建设研究</w:t>
      </w:r>
    </w:p>
    <w:p>
      <w:p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 w:bidi="ar"/>
        </w:rPr>
        <w:t>3.安宁河谷地区高质量发展研究</w:t>
      </w:r>
    </w:p>
    <w:p>
      <w:p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4.资源型城市产业绿色低碳转型发展研究</w:t>
      </w:r>
    </w:p>
    <w:p>
      <w:p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5.资源型地区提升产业链供应链韧性研究</w:t>
      </w:r>
    </w:p>
    <w:p>
      <w:p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6.资源型城市城市竞争力研究</w:t>
      </w:r>
    </w:p>
    <w:p>
      <w:p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7.资源型城市构建现代产业体系研究</w:t>
      </w:r>
    </w:p>
    <w:p>
      <w:p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8.资源型地区乡村振兴研究</w:t>
      </w:r>
    </w:p>
    <w:p>
      <w:p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9.攀枝花市高质量发展建设共同富裕试验区研究</w:t>
      </w:r>
    </w:p>
    <w:p>
      <w:p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10.攀西经济区现代企业管理研究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OGEyN2ZjNWIzYmJmODIzYjYwM2E3ZjUwNzAzZDMifQ=="/>
  </w:docVars>
  <w:rsids>
    <w:rsidRoot w:val="4C6E637F"/>
    <w:rsid w:val="35506CDF"/>
    <w:rsid w:val="35A071E6"/>
    <w:rsid w:val="48D367DD"/>
    <w:rsid w:val="4C6E637F"/>
    <w:rsid w:val="4F2669A8"/>
    <w:rsid w:val="5648054C"/>
    <w:rsid w:val="773B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261</Characters>
  <Lines>0</Lines>
  <Paragraphs>0</Paragraphs>
  <TotalTime>49</TotalTime>
  <ScaleCrop>false</ScaleCrop>
  <LinksUpToDate>false</LinksUpToDate>
  <CharactersWithSpaces>261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2023-03-03T01:10:00Z</dcterms:created>
  <dc:creator>兔宝宝1409405074</dc:creator>
  <cp:lastModifiedBy>HY</cp:lastModifiedBy>
  <dcterms:modified xsi:type="dcterms:W3CDTF">2023-03-18T09:44:30Z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47A8025CC32547A3825F69446ADDDF39</vt:lpwstr>
  </property>
</Properties>
</file>