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CD4F21">
      <w:pP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附件1</w:t>
      </w:r>
    </w:p>
    <w:p w14:paraId="3F4F5E5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pacing w:val="-1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四川艺术基金2026年度舞台艺术创作人才研修资助项目</w:t>
      </w:r>
      <w:r>
        <w:rPr>
          <w:rFonts w:hint="default" w:ascii="方正小标宋简体" w:hAnsi="方正小标宋简体" w:eastAsia="方正小标宋简体" w:cs="方正小标宋简体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《川剧评论话语体系构建与青年评论员人才培训》</w:t>
      </w:r>
    </w:p>
    <w:p w14:paraId="43B6A5F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学员报名表</w:t>
      </w:r>
    </w:p>
    <w:tbl>
      <w:tblPr>
        <w:tblStyle w:val="3"/>
        <w:tblW w:w="106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1"/>
        <w:gridCol w:w="587"/>
        <w:gridCol w:w="437"/>
        <w:gridCol w:w="987"/>
        <w:gridCol w:w="1249"/>
        <w:gridCol w:w="736"/>
        <w:gridCol w:w="1066"/>
        <w:gridCol w:w="68"/>
        <w:gridCol w:w="1134"/>
        <w:gridCol w:w="250"/>
        <w:gridCol w:w="784"/>
        <w:gridCol w:w="1002"/>
        <w:gridCol w:w="1366"/>
      </w:tblGrid>
      <w:tr w14:paraId="2496A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48" w:type="dxa"/>
            <w:gridSpan w:val="2"/>
            <w:shd w:val="clear" w:color="auto" w:fill="auto"/>
            <w:vAlign w:val="center"/>
          </w:tcPr>
          <w:p w14:paraId="000F53E4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2673" w:type="dxa"/>
            <w:gridSpan w:val="3"/>
            <w:shd w:val="clear" w:color="auto" w:fill="auto"/>
            <w:vAlign w:val="center"/>
          </w:tcPr>
          <w:p w14:paraId="32B213A9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0" w:type="dxa"/>
            <w:gridSpan w:val="3"/>
            <w:shd w:val="clear" w:color="auto" w:fill="auto"/>
            <w:vAlign w:val="center"/>
          </w:tcPr>
          <w:p w14:paraId="0B5F2755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2168" w:type="dxa"/>
            <w:gridSpan w:val="3"/>
            <w:shd w:val="clear" w:color="auto" w:fill="auto"/>
            <w:vAlign w:val="center"/>
          </w:tcPr>
          <w:p w14:paraId="39392FCA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68" w:type="dxa"/>
            <w:gridSpan w:val="2"/>
            <w:vMerge w:val="restart"/>
            <w:shd w:val="clear" w:color="auto" w:fill="auto"/>
            <w:vAlign w:val="center"/>
          </w:tcPr>
          <w:p w14:paraId="34F6CACA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2寸照片</w:t>
            </w:r>
          </w:p>
          <w:p w14:paraId="04B1FA73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（提交电子文件时，请单独提交一份jpg格式照片文件，2寸，不大于200k）</w:t>
            </w:r>
          </w:p>
        </w:tc>
      </w:tr>
      <w:tr w14:paraId="17C18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48" w:type="dxa"/>
            <w:gridSpan w:val="2"/>
            <w:shd w:val="clear" w:color="auto" w:fill="auto"/>
            <w:vAlign w:val="center"/>
          </w:tcPr>
          <w:p w14:paraId="0F177726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2673" w:type="dxa"/>
            <w:gridSpan w:val="3"/>
            <w:shd w:val="clear" w:color="auto" w:fill="auto"/>
            <w:vAlign w:val="center"/>
          </w:tcPr>
          <w:p w14:paraId="2DE9AF29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0" w:type="dxa"/>
            <w:gridSpan w:val="3"/>
            <w:shd w:val="clear" w:color="auto" w:fill="auto"/>
            <w:vAlign w:val="center"/>
          </w:tcPr>
          <w:p w14:paraId="69CBA94A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出生日期</w:t>
            </w:r>
          </w:p>
        </w:tc>
        <w:tc>
          <w:tcPr>
            <w:tcW w:w="2168" w:type="dxa"/>
            <w:gridSpan w:val="3"/>
            <w:shd w:val="clear" w:color="auto" w:fill="auto"/>
            <w:vAlign w:val="center"/>
          </w:tcPr>
          <w:p w14:paraId="0DAFAB38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68" w:type="dxa"/>
            <w:gridSpan w:val="2"/>
            <w:vMerge w:val="continue"/>
            <w:shd w:val="clear" w:color="auto" w:fill="auto"/>
            <w:vAlign w:val="center"/>
          </w:tcPr>
          <w:p w14:paraId="67273B78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002B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48" w:type="dxa"/>
            <w:gridSpan w:val="2"/>
            <w:shd w:val="clear" w:color="auto" w:fill="auto"/>
            <w:vAlign w:val="center"/>
          </w:tcPr>
          <w:p w14:paraId="709B7B25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2673" w:type="dxa"/>
            <w:gridSpan w:val="3"/>
            <w:shd w:val="clear" w:color="auto" w:fill="auto"/>
            <w:vAlign w:val="center"/>
          </w:tcPr>
          <w:p w14:paraId="649A35EB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0" w:type="dxa"/>
            <w:gridSpan w:val="3"/>
            <w:shd w:val="clear" w:color="auto" w:fill="auto"/>
            <w:vAlign w:val="center"/>
          </w:tcPr>
          <w:p w14:paraId="2527642D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2168" w:type="dxa"/>
            <w:gridSpan w:val="3"/>
            <w:shd w:val="clear" w:color="auto" w:fill="auto"/>
            <w:vAlign w:val="center"/>
          </w:tcPr>
          <w:p w14:paraId="274B0504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68" w:type="dxa"/>
            <w:gridSpan w:val="2"/>
            <w:vMerge w:val="continue"/>
            <w:shd w:val="clear" w:color="auto" w:fill="auto"/>
            <w:vAlign w:val="center"/>
          </w:tcPr>
          <w:p w14:paraId="05A021B3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AABF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48" w:type="dxa"/>
            <w:gridSpan w:val="2"/>
            <w:shd w:val="clear" w:color="auto" w:fill="auto"/>
            <w:vAlign w:val="center"/>
          </w:tcPr>
          <w:p w14:paraId="77C87F58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职称</w:t>
            </w:r>
          </w:p>
        </w:tc>
        <w:tc>
          <w:tcPr>
            <w:tcW w:w="2673" w:type="dxa"/>
            <w:gridSpan w:val="3"/>
            <w:shd w:val="clear" w:color="auto" w:fill="auto"/>
            <w:vAlign w:val="center"/>
          </w:tcPr>
          <w:p w14:paraId="4934458F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0" w:type="dxa"/>
            <w:gridSpan w:val="3"/>
            <w:shd w:val="clear" w:color="auto" w:fill="auto"/>
            <w:vAlign w:val="center"/>
          </w:tcPr>
          <w:p w14:paraId="0CE7DAB6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学历/学位</w:t>
            </w:r>
          </w:p>
        </w:tc>
        <w:tc>
          <w:tcPr>
            <w:tcW w:w="2168" w:type="dxa"/>
            <w:gridSpan w:val="3"/>
            <w:shd w:val="clear" w:color="auto" w:fill="auto"/>
            <w:vAlign w:val="center"/>
          </w:tcPr>
          <w:p w14:paraId="1D2CAF21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68" w:type="dxa"/>
            <w:gridSpan w:val="2"/>
            <w:vMerge w:val="continue"/>
            <w:shd w:val="clear" w:color="auto" w:fill="auto"/>
            <w:vAlign w:val="center"/>
          </w:tcPr>
          <w:p w14:paraId="36919487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8019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48" w:type="dxa"/>
            <w:gridSpan w:val="2"/>
            <w:shd w:val="clear" w:color="auto" w:fill="auto"/>
            <w:vAlign w:val="center"/>
          </w:tcPr>
          <w:p w14:paraId="47B0DB51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</w:tc>
        <w:tc>
          <w:tcPr>
            <w:tcW w:w="2673" w:type="dxa"/>
            <w:gridSpan w:val="3"/>
            <w:shd w:val="clear" w:color="auto" w:fill="auto"/>
            <w:vAlign w:val="center"/>
          </w:tcPr>
          <w:p w14:paraId="37F5BA6D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0" w:type="dxa"/>
            <w:gridSpan w:val="3"/>
            <w:shd w:val="clear" w:color="auto" w:fill="auto"/>
            <w:vAlign w:val="center"/>
          </w:tcPr>
          <w:p w14:paraId="2A5D2DD3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所学专业</w:t>
            </w:r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2DDD32C5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7823A03C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毕业时间</w:t>
            </w:r>
          </w:p>
        </w:tc>
        <w:tc>
          <w:tcPr>
            <w:tcW w:w="2368" w:type="dxa"/>
            <w:gridSpan w:val="2"/>
            <w:shd w:val="clear" w:color="auto" w:fill="auto"/>
            <w:vAlign w:val="center"/>
          </w:tcPr>
          <w:p w14:paraId="23F64AB7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1138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7" w:hRule="atLeast"/>
          <w:jc w:val="center"/>
        </w:trPr>
        <w:tc>
          <w:tcPr>
            <w:tcW w:w="1548" w:type="dxa"/>
            <w:gridSpan w:val="2"/>
            <w:shd w:val="clear" w:color="auto" w:fill="auto"/>
            <w:vAlign w:val="center"/>
          </w:tcPr>
          <w:p w14:paraId="6E22297C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673" w:type="dxa"/>
            <w:gridSpan w:val="3"/>
            <w:shd w:val="clear" w:color="auto" w:fill="auto"/>
            <w:vAlign w:val="center"/>
          </w:tcPr>
          <w:p w14:paraId="75EB46E9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54" w:type="dxa"/>
            <w:gridSpan w:val="5"/>
            <w:shd w:val="clear" w:color="auto" w:fill="auto"/>
            <w:vAlign w:val="center"/>
          </w:tcPr>
          <w:p w14:paraId="2A14E8EE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从事本专业工作年限</w:t>
            </w:r>
          </w:p>
        </w:tc>
        <w:tc>
          <w:tcPr>
            <w:tcW w:w="3152" w:type="dxa"/>
            <w:gridSpan w:val="3"/>
            <w:shd w:val="clear" w:color="auto" w:fill="auto"/>
            <w:vAlign w:val="center"/>
          </w:tcPr>
          <w:p w14:paraId="5A15E4FC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5D85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1" w:hRule="atLeast"/>
          <w:jc w:val="center"/>
        </w:trPr>
        <w:tc>
          <w:tcPr>
            <w:tcW w:w="1548" w:type="dxa"/>
            <w:gridSpan w:val="2"/>
            <w:shd w:val="clear" w:color="auto" w:fill="auto"/>
            <w:vAlign w:val="center"/>
          </w:tcPr>
          <w:p w14:paraId="223605DA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通讯地址及邮编</w:t>
            </w:r>
          </w:p>
        </w:tc>
        <w:tc>
          <w:tcPr>
            <w:tcW w:w="9079" w:type="dxa"/>
            <w:gridSpan w:val="11"/>
            <w:shd w:val="clear" w:color="auto" w:fill="auto"/>
            <w:vAlign w:val="center"/>
          </w:tcPr>
          <w:p w14:paraId="00B1A1BB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E595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2" w:hRule="atLeast"/>
          <w:jc w:val="center"/>
        </w:trPr>
        <w:tc>
          <w:tcPr>
            <w:tcW w:w="1548" w:type="dxa"/>
            <w:gridSpan w:val="2"/>
            <w:shd w:val="clear" w:color="auto" w:fill="auto"/>
            <w:vAlign w:val="center"/>
          </w:tcPr>
          <w:p w14:paraId="049602A8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所在单位及任职</w:t>
            </w:r>
          </w:p>
        </w:tc>
        <w:tc>
          <w:tcPr>
            <w:tcW w:w="9079" w:type="dxa"/>
            <w:gridSpan w:val="11"/>
            <w:shd w:val="clear" w:color="auto" w:fill="auto"/>
            <w:vAlign w:val="center"/>
          </w:tcPr>
          <w:p w14:paraId="0C9FB080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8501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1" w:hRule="atLeast"/>
          <w:jc w:val="center"/>
        </w:trPr>
        <w:tc>
          <w:tcPr>
            <w:tcW w:w="1548" w:type="dxa"/>
            <w:gridSpan w:val="2"/>
            <w:shd w:val="clear" w:color="auto" w:fill="auto"/>
            <w:vAlign w:val="center"/>
          </w:tcPr>
          <w:p w14:paraId="1296B85A">
            <w:pPr>
              <w:jc w:val="center"/>
              <w:rPr>
                <w:rFonts w:hint="default" w:ascii="仿宋" w:hAnsi="仿宋" w:eastAsia="仿宋" w:cs="仿宋"/>
                <w:color w:val="000000" w:themeColor="text1"/>
                <w:sz w:val="28"/>
                <w:szCs w:val="28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个人</w:t>
            </w: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创作</w:t>
            </w:r>
            <w:r>
              <w:rPr>
                <w:rFonts w:hint="default" w:ascii="仿宋" w:hAnsi="仿宋" w:eastAsia="仿宋" w:cs="仿宋"/>
                <w:color w:val="000000" w:themeColor="text1"/>
                <w:sz w:val="28"/>
                <w:szCs w:val="28"/>
                <w:lang w:eastAsia="zh-Hans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研究经历介绍</w:t>
            </w:r>
          </w:p>
        </w:tc>
        <w:tc>
          <w:tcPr>
            <w:tcW w:w="9079" w:type="dxa"/>
            <w:gridSpan w:val="11"/>
            <w:shd w:val="clear" w:color="auto" w:fill="auto"/>
            <w:vAlign w:val="center"/>
          </w:tcPr>
          <w:p w14:paraId="7934684B">
            <w:pPr>
              <w:autoSpaceDE w:val="0"/>
              <w:autoSpaceDN w:val="0"/>
              <w:adjustRightInd w:val="0"/>
              <w:ind w:firstLine="420" w:firstLineChars="200"/>
              <w:jc w:val="center"/>
              <w:rPr>
                <w:rFonts w:hint="default" w:ascii="仿宋" w:hAnsi="仿宋" w:eastAsia="仿宋" w:cs="仿宋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" w:hAnsi="仿宋" w:eastAsia="仿宋" w:cs="仿宋"/>
                <w:color w:val="000000" w:themeColor="text1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 w14:paraId="52EED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10627" w:type="dxa"/>
            <w:gridSpan w:val="13"/>
            <w:shd w:val="clear" w:color="auto" w:fill="auto"/>
            <w:vAlign w:val="center"/>
          </w:tcPr>
          <w:p w14:paraId="391901F3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获奖情况</w:t>
            </w:r>
          </w:p>
        </w:tc>
      </w:tr>
      <w:tr w14:paraId="39F4E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961" w:type="dxa"/>
            <w:shd w:val="clear" w:color="auto" w:fill="auto"/>
            <w:vAlign w:val="center"/>
          </w:tcPr>
          <w:p w14:paraId="04927998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3260" w:type="dxa"/>
            <w:gridSpan w:val="4"/>
            <w:shd w:val="clear" w:color="auto" w:fill="auto"/>
            <w:vAlign w:val="center"/>
          </w:tcPr>
          <w:p w14:paraId="47B83EBA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获奖时间</w:t>
            </w:r>
          </w:p>
        </w:tc>
        <w:tc>
          <w:tcPr>
            <w:tcW w:w="1802" w:type="dxa"/>
            <w:gridSpan w:val="2"/>
            <w:shd w:val="clear" w:color="auto" w:fill="auto"/>
            <w:vAlign w:val="center"/>
          </w:tcPr>
          <w:p w14:paraId="02D3E8D6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获奖名称</w:t>
            </w:r>
          </w:p>
        </w:tc>
        <w:tc>
          <w:tcPr>
            <w:tcW w:w="2236" w:type="dxa"/>
            <w:gridSpan w:val="4"/>
            <w:shd w:val="clear" w:color="auto" w:fill="auto"/>
            <w:vAlign w:val="center"/>
          </w:tcPr>
          <w:p w14:paraId="711DBB97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获奖级别</w:t>
            </w:r>
          </w:p>
        </w:tc>
        <w:tc>
          <w:tcPr>
            <w:tcW w:w="2368" w:type="dxa"/>
            <w:gridSpan w:val="2"/>
            <w:shd w:val="clear" w:color="auto" w:fill="auto"/>
            <w:vAlign w:val="center"/>
          </w:tcPr>
          <w:p w14:paraId="3BDFD980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作品名称</w:t>
            </w:r>
          </w:p>
        </w:tc>
      </w:tr>
      <w:tr w14:paraId="01F45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61" w:type="dxa"/>
            <w:shd w:val="clear" w:color="auto" w:fill="auto"/>
            <w:vAlign w:val="center"/>
          </w:tcPr>
          <w:p w14:paraId="24C06E6D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260" w:type="dxa"/>
            <w:gridSpan w:val="4"/>
            <w:shd w:val="clear" w:color="auto" w:fill="auto"/>
            <w:vAlign w:val="center"/>
          </w:tcPr>
          <w:p w14:paraId="4CA1C4D8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2" w:type="dxa"/>
            <w:gridSpan w:val="2"/>
            <w:shd w:val="clear" w:color="auto" w:fill="auto"/>
            <w:vAlign w:val="center"/>
          </w:tcPr>
          <w:p w14:paraId="09D22B3C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36" w:type="dxa"/>
            <w:gridSpan w:val="4"/>
            <w:shd w:val="clear" w:color="auto" w:fill="auto"/>
            <w:vAlign w:val="center"/>
          </w:tcPr>
          <w:p w14:paraId="2F0C008D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68" w:type="dxa"/>
            <w:gridSpan w:val="2"/>
            <w:shd w:val="clear" w:color="auto" w:fill="auto"/>
            <w:vAlign w:val="center"/>
          </w:tcPr>
          <w:p w14:paraId="3F644300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B32A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61" w:type="dxa"/>
            <w:shd w:val="clear" w:color="auto" w:fill="auto"/>
            <w:vAlign w:val="center"/>
          </w:tcPr>
          <w:p w14:paraId="58BD21BD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260" w:type="dxa"/>
            <w:gridSpan w:val="4"/>
            <w:shd w:val="clear" w:color="auto" w:fill="auto"/>
            <w:vAlign w:val="center"/>
          </w:tcPr>
          <w:p w14:paraId="56C4576C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2" w:type="dxa"/>
            <w:gridSpan w:val="2"/>
            <w:shd w:val="clear" w:color="auto" w:fill="auto"/>
            <w:vAlign w:val="center"/>
          </w:tcPr>
          <w:p w14:paraId="3C1595A5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36" w:type="dxa"/>
            <w:gridSpan w:val="4"/>
            <w:shd w:val="clear" w:color="auto" w:fill="auto"/>
            <w:vAlign w:val="center"/>
          </w:tcPr>
          <w:p w14:paraId="503185C1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68" w:type="dxa"/>
            <w:gridSpan w:val="2"/>
            <w:shd w:val="clear" w:color="auto" w:fill="auto"/>
            <w:vAlign w:val="center"/>
          </w:tcPr>
          <w:p w14:paraId="6C688420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A49F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61" w:type="dxa"/>
            <w:shd w:val="clear" w:color="auto" w:fill="auto"/>
            <w:vAlign w:val="center"/>
          </w:tcPr>
          <w:p w14:paraId="22C0361F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……</w:t>
            </w:r>
          </w:p>
        </w:tc>
        <w:tc>
          <w:tcPr>
            <w:tcW w:w="3260" w:type="dxa"/>
            <w:gridSpan w:val="4"/>
            <w:shd w:val="clear" w:color="auto" w:fill="auto"/>
            <w:vAlign w:val="center"/>
          </w:tcPr>
          <w:p w14:paraId="23A1B4B8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2" w:type="dxa"/>
            <w:gridSpan w:val="2"/>
            <w:shd w:val="clear" w:color="auto" w:fill="auto"/>
            <w:vAlign w:val="center"/>
          </w:tcPr>
          <w:p w14:paraId="6E24B881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36" w:type="dxa"/>
            <w:gridSpan w:val="4"/>
            <w:shd w:val="clear" w:color="auto" w:fill="auto"/>
            <w:vAlign w:val="center"/>
          </w:tcPr>
          <w:p w14:paraId="3A77E13B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68" w:type="dxa"/>
            <w:gridSpan w:val="2"/>
            <w:shd w:val="clear" w:color="auto" w:fill="auto"/>
            <w:vAlign w:val="center"/>
          </w:tcPr>
          <w:p w14:paraId="5C4E2C99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8138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0627" w:type="dxa"/>
            <w:gridSpan w:val="13"/>
            <w:shd w:val="clear" w:color="auto" w:fill="auto"/>
            <w:vAlign w:val="center"/>
          </w:tcPr>
          <w:p w14:paraId="21153A47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近</w:t>
            </w: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五</w:t>
            </w: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年社会工作或学习情况</w:t>
            </w:r>
          </w:p>
        </w:tc>
      </w:tr>
      <w:tr w14:paraId="41B14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961" w:type="dxa"/>
            <w:shd w:val="clear" w:color="auto" w:fill="auto"/>
            <w:vAlign w:val="center"/>
          </w:tcPr>
          <w:p w14:paraId="4D574635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011" w:type="dxa"/>
            <w:gridSpan w:val="3"/>
            <w:shd w:val="clear" w:color="auto" w:fill="auto"/>
            <w:vAlign w:val="center"/>
          </w:tcPr>
          <w:p w14:paraId="796B76DF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开始时间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1160A161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结束时间</w:t>
            </w:r>
          </w:p>
        </w:tc>
        <w:tc>
          <w:tcPr>
            <w:tcW w:w="2268" w:type="dxa"/>
            <w:gridSpan w:val="3"/>
            <w:shd w:val="clear" w:color="auto" w:fill="auto"/>
            <w:vAlign w:val="center"/>
          </w:tcPr>
          <w:p w14:paraId="1F85BF46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单位或学校</w:t>
            </w:r>
          </w:p>
        </w:tc>
        <w:tc>
          <w:tcPr>
            <w:tcW w:w="2036" w:type="dxa"/>
            <w:gridSpan w:val="3"/>
            <w:shd w:val="clear" w:color="auto" w:fill="auto"/>
            <w:vAlign w:val="center"/>
          </w:tcPr>
          <w:p w14:paraId="6C3ECFA5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4A720AD1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工作年限</w:t>
            </w:r>
          </w:p>
        </w:tc>
      </w:tr>
      <w:tr w14:paraId="43C67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961" w:type="dxa"/>
            <w:shd w:val="clear" w:color="auto" w:fill="auto"/>
            <w:vAlign w:val="center"/>
          </w:tcPr>
          <w:p w14:paraId="5910A1BF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011" w:type="dxa"/>
            <w:gridSpan w:val="3"/>
            <w:shd w:val="clear" w:color="auto" w:fill="auto"/>
            <w:vAlign w:val="center"/>
          </w:tcPr>
          <w:p w14:paraId="71B14557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5D5EE70F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8" w:type="dxa"/>
            <w:gridSpan w:val="3"/>
            <w:shd w:val="clear" w:color="auto" w:fill="auto"/>
            <w:vAlign w:val="center"/>
          </w:tcPr>
          <w:p w14:paraId="52E72856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36" w:type="dxa"/>
            <w:gridSpan w:val="3"/>
            <w:shd w:val="clear" w:color="auto" w:fill="auto"/>
            <w:vAlign w:val="center"/>
          </w:tcPr>
          <w:p w14:paraId="462B88EE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6" w:type="dxa"/>
            <w:shd w:val="clear" w:color="auto" w:fill="auto"/>
            <w:vAlign w:val="center"/>
          </w:tcPr>
          <w:p w14:paraId="3CEE7305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F156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961" w:type="dxa"/>
            <w:shd w:val="clear" w:color="auto" w:fill="auto"/>
            <w:vAlign w:val="center"/>
          </w:tcPr>
          <w:p w14:paraId="36E135B6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……</w:t>
            </w:r>
          </w:p>
        </w:tc>
        <w:tc>
          <w:tcPr>
            <w:tcW w:w="2011" w:type="dxa"/>
            <w:gridSpan w:val="3"/>
            <w:shd w:val="clear" w:color="auto" w:fill="auto"/>
            <w:vAlign w:val="center"/>
          </w:tcPr>
          <w:p w14:paraId="01A43EF3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5396050D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8" w:type="dxa"/>
            <w:gridSpan w:val="3"/>
            <w:shd w:val="clear" w:color="auto" w:fill="auto"/>
            <w:vAlign w:val="center"/>
          </w:tcPr>
          <w:p w14:paraId="52CFD154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36" w:type="dxa"/>
            <w:gridSpan w:val="3"/>
            <w:shd w:val="clear" w:color="auto" w:fill="auto"/>
            <w:vAlign w:val="center"/>
          </w:tcPr>
          <w:p w14:paraId="31177564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6" w:type="dxa"/>
            <w:shd w:val="clear" w:color="auto" w:fill="auto"/>
            <w:vAlign w:val="center"/>
          </w:tcPr>
          <w:p w14:paraId="6DE383F9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AD9E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1" w:hRule="atLeast"/>
          <w:jc w:val="center"/>
        </w:trPr>
        <w:tc>
          <w:tcPr>
            <w:tcW w:w="1985" w:type="dxa"/>
            <w:gridSpan w:val="3"/>
            <w:vAlign w:val="center"/>
          </w:tcPr>
          <w:p w14:paraId="689A0F2E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所在单位意见</w:t>
            </w:r>
          </w:p>
        </w:tc>
        <w:tc>
          <w:tcPr>
            <w:tcW w:w="8642" w:type="dxa"/>
            <w:gridSpan w:val="10"/>
            <w:vAlign w:val="bottom"/>
          </w:tcPr>
          <w:p w14:paraId="2F4F62E1">
            <w:pPr>
              <w:spacing w:line="360" w:lineRule="auto"/>
              <w:rPr>
                <w:rFonts w:hint="eastAsia" w:ascii="仿宋" w:hAnsi="仿宋" w:eastAsia="仿宋" w:cs="仿宋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761FC48A">
            <w:pPr>
              <w:spacing w:line="360" w:lineRule="auto"/>
              <w:rPr>
                <w:rFonts w:hint="eastAsia" w:ascii="仿宋" w:hAnsi="仿宋" w:eastAsia="仿宋" w:cs="仿宋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 w:themeColor="text1"/>
                <w:szCs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 </w:t>
            </w:r>
            <w:r>
              <w:rPr>
                <w:rFonts w:hint="default" w:ascii="仿宋" w:hAnsi="仿宋" w:eastAsia="仿宋" w:cs="仿宋"/>
                <w:color w:val="000000" w:themeColor="text1"/>
                <w:szCs w:val="24"/>
                <w:u w:val="single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 w:themeColor="text1"/>
                <w:szCs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同志为本单位职工，符合“</w:t>
            </w:r>
            <w:r>
              <w:rPr>
                <w:rFonts w:hint="eastAsia" w:ascii="仿宋" w:hAnsi="仿宋" w:eastAsia="仿宋" w:cs="仿宋"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四川艺术基金2026年度舞台艺术创作人才研修资助项目《川剧评论话语体系构建与青年评论员人才培训》</w:t>
            </w:r>
            <w:r>
              <w:rPr>
                <w:rFonts w:hint="eastAsia" w:ascii="仿宋" w:hAnsi="仿宋" w:eastAsia="仿宋" w:cs="仿宋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”申报者条件，本单位同意并推荐其脱产参加为期</w:t>
            </w:r>
            <w:r>
              <w:rPr>
                <w:rFonts w:hint="eastAsia" w:ascii="仿宋" w:hAnsi="仿宋" w:eastAsia="仿宋" w:cs="仿宋"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</w:t>
            </w:r>
            <w:r>
              <w:rPr>
                <w:rFonts w:hint="eastAsia" w:ascii="仿宋" w:hAnsi="仿宋" w:eastAsia="仿宋" w:cs="仿宋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天的“</w:t>
            </w:r>
            <w:r>
              <w:rPr>
                <w:rFonts w:hint="eastAsia" w:ascii="仿宋" w:hAnsi="仿宋" w:eastAsia="仿宋" w:cs="仿宋"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四川艺术基金2026年度舞台艺术创作人才研修资助项目《川剧评论话语体系构建与青年评论员人才培训》</w:t>
            </w:r>
            <w:r>
              <w:rPr>
                <w:rFonts w:hint="eastAsia" w:ascii="仿宋" w:hAnsi="仿宋" w:eastAsia="仿宋" w:cs="仿宋"/>
                <w:color w:val="000000" w:themeColor="text1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”</w:t>
            </w:r>
            <w:r>
              <w:rPr>
                <w:rFonts w:hint="eastAsia" w:ascii="仿宋" w:hAnsi="仿宋" w:eastAsia="仿宋" w:cs="仿宋"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集中授课</w:t>
            </w:r>
            <w:r>
              <w:rPr>
                <w:rFonts w:hint="eastAsia" w:ascii="仿宋" w:hAnsi="仿宋" w:eastAsia="仿宋" w:cs="仿宋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学习。</w:t>
            </w:r>
          </w:p>
          <w:p w14:paraId="40DCD655">
            <w:pPr>
              <w:ind w:right="560"/>
              <w:jc w:val="right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（盖  章）</w:t>
            </w:r>
          </w:p>
          <w:p w14:paraId="0B0D4DA6">
            <w:pPr>
              <w:jc w:val="right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年  </w:t>
            </w:r>
            <w:r>
              <w:rPr>
                <w:rFonts w:hint="default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月  </w:t>
            </w:r>
            <w:r>
              <w:rPr>
                <w:rFonts w:hint="default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日</w:t>
            </w:r>
          </w:p>
        </w:tc>
      </w:tr>
      <w:tr w14:paraId="046B9B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0" w:hRule="atLeast"/>
          <w:jc w:val="center"/>
        </w:trPr>
        <w:tc>
          <w:tcPr>
            <w:tcW w:w="1985" w:type="dxa"/>
            <w:gridSpan w:val="3"/>
            <w:vAlign w:val="center"/>
          </w:tcPr>
          <w:p w14:paraId="6E0B2EF8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承</w:t>
            </w: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诺</w:t>
            </w: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书</w:t>
            </w:r>
          </w:p>
        </w:tc>
        <w:tc>
          <w:tcPr>
            <w:tcW w:w="8642" w:type="dxa"/>
            <w:gridSpan w:val="10"/>
            <w:vAlign w:val="bottom"/>
          </w:tcPr>
          <w:p w14:paraId="0A8AF738">
            <w:pPr>
              <w:spacing w:line="360" w:lineRule="auto"/>
              <w:rPr>
                <w:rFonts w:hint="eastAsia" w:ascii="仿宋" w:hAnsi="仿宋" w:eastAsia="仿宋" w:cs="仿宋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本人承诺：</w:t>
            </w:r>
          </w:p>
          <w:p w14:paraId="3C612138">
            <w:pPr>
              <w:spacing w:line="360" w:lineRule="auto"/>
              <w:ind w:firstLine="420" w:firstLineChars="200"/>
              <w:rPr>
                <w:rFonts w:hint="eastAsia" w:ascii="仿宋" w:hAnsi="仿宋" w:eastAsia="仿宋" w:cs="仿宋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本人已阅读、理解并接受“</w:t>
            </w:r>
            <w:r>
              <w:rPr>
                <w:rFonts w:hint="eastAsia" w:ascii="仿宋" w:hAnsi="仿宋" w:eastAsia="仿宋" w:cs="仿宋"/>
                <w:color w:val="000000" w:themeColor="text1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四川艺术基金2026年度舞台艺术创作人才研修资助项目《川剧评论话语体系构建与青年评论员人才培训》</w:t>
            </w:r>
            <w:r>
              <w:rPr>
                <w:rFonts w:hint="eastAsia" w:ascii="仿宋" w:hAnsi="仿宋" w:eastAsia="仿宋" w:cs="仿宋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”的相关规定要求，并保证所提供的信息及相关报名材料真实、有效。</w:t>
            </w:r>
          </w:p>
          <w:p w14:paraId="357D8970">
            <w:pPr>
              <w:ind w:right="560"/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</w:t>
            </w: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（签 名）</w:t>
            </w:r>
          </w:p>
          <w:p w14:paraId="5CFCC06E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</w:t>
            </w:r>
            <w:r>
              <w:rPr>
                <w:rFonts w:hint="default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年    月 </w:t>
            </w:r>
            <w:r>
              <w:rPr>
                <w:rFonts w:hint="default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日</w:t>
            </w:r>
          </w:p>
        </w:tc>
      </w:tr>
    </w:tbl>
    <w:p w14:paraId="7815B947">
      <w:pPr>
        <w:rPr>
          <w:color w:val="000000" w:themeColor="text1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49CD960D"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cstheme="minorEastAsia"/>
          <w:b/>
          <w:bCs/>
          <w:sz w:val="28"/>
          <w:szCs w:val="36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8"/>
          <w:szCs w:val="36"/>
          <w:lang w:val="en-US" w:eastAsia="zh-CN"/>
        </w:rPr>
        <w:t>附件2</w:t>
      </w:r>
    </w:p>
    <w:p w14:paraId="49E70011">
      <w:pPr>
        <w:numPr>
          <w:ilvl w:val="0"/>
          <w:numId w:val="0"/>
        </w:numPr>
        <w:spacing w:line="360" w:lineRule="auto"/>
        <w:jc w:val="center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36"/>
        </w:rPr>
      </w:pPr>
      <w:r>
        <w:rPr>
          <w:rFonts w:hint="eastAsia" w:asciiTheme="minorEastAsia" w:hAnsiTheme="minorEastAsia" w:cstheme="minorEastAsia"/>
          <w:b w:val="0"/>
          <w:bCs w:val="0"/>
          <w:sz w:val="28"/>
          <w:szCs w:val="36"/>
          <w:lang w:val="en-US" w:eastAsia="zh-CN"/>
        </w:rPr>
        <w:t>《培训学员往返交通费报销说明》</w:t>
      </w:r>
    </w:p>
    <w:p w14:paraId="223A7FF7">
      <w:pPr>
        <w:spacing w:line="360" w:lineRule="auto"/>
        <w:ind w:firstLine="560" w:firstLineChars="200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36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36"/>
        </w:rPr>
        <w:t>学员要按照规定乘坐交通工具，凭据报销交通费。以里程为准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36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36"/>
        </w:rPr>
        <w:t>距离集中培训地点（四川成都）800公里以内，可乘坐高铁、动车、普通列车【若飞机票价低于火车票价，可征得四川传媒学院同意后乘坐飞机】；距离集中培训地点800公里以上的，且情况特殊的学员可申请乘坐飞机。因经费有限，请学员优先选择铁路交通，如选择乘坐飞机，请尽量选择折扣机票，并提前联系四川传媒学院递交申请。乘坐交通工具舱级的具体规定见下表：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2"/>
        <w:gridCol w:w="2553"/>
        <w:gridCol w:w="2416"/>
      </w:tblGrid>
      <w:tr w14:paraId="779D7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  <w:jc w:val="center"/>
        </w:trPr>
        <w:tc>
          <w:tcPr>
            <w:tcW w:w="2602" w:type="dxa"/>
            <w:vAlign w:val="center"/>
          </w:tcPr>
          <w:p w14:paraId="6F320E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lang w:eastAsia="zh-CN" w:bidi="ar-SA"/>
              </w:rPr>
              <w:t>火车</w:t>
            </w:r>
          </w:p>
        </w:tc>
        <w:tc>
          <w:tcPr>
            <w:tcW w:w="2553" w:type="dxa"/>
            <w:vAlign w:val="center"/>
          </w:tcPr>
          <w:p w14:paraId="29C102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lang w:eastAsia="zh-CN" w:bidi="ar-SA"/>
              </w:rPr>
              <w:t>飞机</w:t>
            </w:r>
          </w:p>
        </w:tc>
        <w:tc>
          <w:tcPr>
            <w:tcW w:w="2416" w:type="dxa"/>
            <w:vAlign w:val="center"/>
          </w:tcPr>
          <w:p w14:paraId="6E6ADD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lang w:eastAsia="zh-CN" w:bidi="ar-SA"/>
              </w:rPr>
              <w:t>其他交通工具</w:t>
            </w:r>
          </w:p>
        </w:tc>
      </w:tr>
      <w:tr w14:paraId="0FF72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2602" w:type="dxa"/>
            <w:vAlign w:val="center"/>
          </w:tcPr>
          <w:p w14:paraId="79E98C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 w:bidi="ar-SA"/>
              </w:rPr>
              <w:t>硬卧，高铁/动车二等座</w:t>
            </w:r>
          </w:p>
        </w:tc>
        <w:tc>
          <w:tcPr>
            <w:tcW w:w="2553" w:type="dxa"/>
            <w:vAlign w:val="center"/>
          </w:tcPr>
          <w:p w14:paraId="58821C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 w:bidi="ar-SA"/>
              </w:rPr>
              <w:t>经济舱</w:t>
            </w:r>
          </w:p>
        </w:tc>
        <w:tc>
          <w:tcPr>
            <w:tcW w:w="2416" w:type="dxa"/>
            <w:vAlign w:val="center"/>
          </w:tcPr>
          <w:p w14:paraId="25E680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 w:bidi="ar-SA"/>
              </w:rPr>
              <w:t>长途客车等凭据报销</w:t>
            </w:r>
          </w:p>
        </w:tc>
      </w:tr>
    </w:tbl>
    <w:p w14:paraId="46811993">
      <w:pPr>
        <w:spacing w:line="360" w:lineRule="auto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36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36"/>
        </w:rPr>
        <w:t>未按规定乘坐交通工具的，超支部分由个人自理。</w:t>
      </w:r>
    </w:p>
    <w:p w14:paraId="32EABED0"/>
    <w:p w14:paraId="4E0A7171"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2D61FA47-6534-4E4C-A681-BD9A6D322194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1178BB8A-F7C1-45B2-9E6D-6D92F26AF48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D31CE35E-F761-440F-9B6F-6576F1170A54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C4E59BB1-0486-4711-8658-4A616D7C872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5B6600"/>
    <w:rsid w:val="235E0DDE"/>
    <w:rsid w:val="28D12E59"/>
    <w:rsid w:val="46A743C4"/>
    <w:rsid w:val="577675F9"/>
    <w:rsid w:val="65685244"/>
    <w:rsid w:val="7ECF7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rPr>
      <w:rFonts w:ascii="Times New Roman" w:hAnsi="Times New Roman" w:eastAsia="宋体" w:cs="Times New Roman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478</Words>
  <Characters>496</Characters>
  <Lines>0</Lines>
  <Paragraphs>0</Paragraphs>
  <TotalTime>0</TotalTime>
  <ScaleCrop>false</ScaleCrop>
  <LinksUpToDate>false</LinksUpToDate>
  <CharactersWithSpaces>619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2025-08-29T09:53:00Z</dcterms:created>
  <dc:creator>Sumc</dc:creator>
  <cp:lastModifiedBy>科研与发展规划处</cp:lastModifiedBy>
  <dcterms:modified xsi:type="dcterms:W3CDTF">2026-08-26T06:44:18Z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eyJoZGlkIjoiMmE3ZjgyMTJlMjE5N2NiNzMzN2ZmZTAzOWVlZTMwZjMiLCJ1c2VySWQiOiIyNzk3OTYwMjUifQ==</vt:lpwstr>
  </property>
  <property fmtid="{D5CDD505-2E9C-101B-9397-08002B2CF9AE}" pid="4" name="ICV">
    <vt:lpwstr>D426EB22B97B400AA9EF219E8FE19119_12</vt:lpwstr>
  </property>
</Properties>
</file>